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page" w:horzAnchor="margin" w:tblpXSpec="center" w:tblpY="1828"/>
        <w:tblW w:w="10922" w:type="dxa"/>
        <w:tblLook w:val="04A0" w:firstRow="1" w:lastRow="0" w:firstColumn="1" w:lastColumn="0" w:noHBand="0" w:noVBand="1"/>
      </w:tblPr>
      <w:tblGrid>
        <w:gridCol w:w="3509"/>
        <w:gridCol w:w="1039"/>
        <w:gridCol w:w="2268"/>
        <w:gridCol w:w="2268"/>
        <w:gridCol w:w="1838"/>
      </w:tblGrid>
      <w:tr w:rsidR="004D448E" w:rsidRPr="00457F5A" w14:paraId="65C550FE" w14:textId="77777777" w:rsidTr="004D448E">
        <w:trPr>
          <w:trHeight w:val="425"/>
        </w:trPr>
        <w:tc>
          <w:tcPr>
            <w:tcW w:w="3509" w:type="dxa"/>
            <w:shd w:val="clear" w:color="auto" w:fill="D9D9D9" w:themeFill="background1" w:themeFillShade="D9"/>
            <w:vAlign w:val="center"/>
          </w:tcPr>
          <w:p w14:paraId="48146201" w14:textId="77777777" w:rsidR="00A92A2A" w:rsidRPr="00457F5A" w:rsidRDefault="00A92A2A" w:rsidP="00A92A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7F5A">
              <w:rPr>
                <w:rFonts w:ascii="Arial" w:hAnsi="Arial" w:cs="Arial"/>
                <w:b/>
                <w:sz w:val="20"/>
                <w:szCs w:val="20"/>
              </w:rPr>
              <w:t>Items</w:t>
            </w:r>
          </w:p>
        </w:tc>
        <w:tc>
          <w:tcPr>
            <w:tcW w:w="1039" w:type="dxa"/>
            <w:shd w:val="clear" w:color="auto" w:fill="D9D9D9" w:themeFill="background1" w:themeFillShade="D9"/>
            <w:vAlign w:val="center"/>
          </w:tcPr>
          <w:p w14:paraId="5100AEE2" w14:textId="77777777" w:rsidR="00A92A2A" w:rsidRPr="00457F5A" w:rsidRDefault="00A92A2A" w:rsidP="00A92A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7F5A">
              <w:rPr>
                <w:rFonts w:ascii="Arial" w:hAnsi="Arial" w:cs="Arial"/>
                <w:b/>
                <w:sz w:val="20"/>
                <w:szCs w:val="20"/>
              </w:rPr>
              <w:t>Nombre souhaité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241EADF" w14:textId="77777777" w:rsidR="00A92A2A" w:rsidRPr="00457F5A" w:rsidRDefault="00A92A2A" w:rsidP="00A92A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3FE2">
              <w:rPr>
                <w:rFonts w:ascii="Arial" w:hAnsi="Arial" w:cs="Arial"/>
                <w:b/>
                <w:sz w:val="20"/>
                <w:szCs w:val="20"/>
              </w:rPr>
              <w:t>Nom de l’intervenant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 xml:space="preserve"> responsable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5DC2D86" w14:textId="77777777" w:rsidR="00A92A2A" w:rsidRPr="00457F5A" w:rsidRDefault="00A92A2A" w:rsidP="00A92A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 du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 xml:space="preserve"> programme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ou de l’organisme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7ACB5693" w14:textId="77777777" w:rsidR="00A92A2A" w:rsidRPr="00457F5A" w:rsidRDefault="00A92A2A" w:rsidP="00A92A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et heure de disponibilité pour récupérer le matériel</w:t>
            </w:r>
          </w:p>
        </w:tc>
      </w:tr>
      <w:tr w:rsidR="00516932" w:rsidRPr="00457F5A" w14:paraId="6EE41EC3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5DC10965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Bas</w:t>
            </w:r>
          </w:p>
        </w:tc>
        <w:tc>
          <w:tcPr>
            <w:tcW w:w="1039" w:type="dxa"/>
            <w:vAlign w:val="center"/>
          </w:tcPr>
          <w:p w14:paraId="519261D3" w14:textId="30F86CF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268" w:type="dxa"/>
            <w:vAlign w:val="center"/>
          </w:tcPr>
          <w:p w14:paraId="77BFB856" w14:textId="32917C4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10FAF89" w14:textId="2630D38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21CDCAA7" w14:textId="5EAF441D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4CA7F4A2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407D2496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Cagoule</w:t>
            </w:r>
          </w:p>
        </w:tc>
        <w:tc>
          <w:tcPr>
            <w:tcW w:w="1039" w:type="dxa"/>
            <w:vAlign w:val="center"/>
          </w:tcPr>
          <w:p w14:paraId="1BF1712D" w14:textId="03A5439A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88F874B" w14:textId="1258A25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54607B6" w14:textId="3A2ECF1C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7AA2A52F" w14:textId="04D4EA59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083ECE27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6260CEBB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Casquette</w:t>
            </w:r>
          </w:p>
        </w:tc>
        <w:tc>
          <w:tcPr>
            <w:tcW w:w="1039" w:type="dxa"/>
            <w:vAlign w:val="center"/>
          </w:tcPr>
          <w:p w14:paraId="36E7BAA5" w14:textId="41D2368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2F01631" w14:textId="6D584CC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F905639" w14:textId="30CC377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5F48D5CC" w14:textId="772F1BB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5351CEA6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6C7755E1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 xml:space="preserve">Chapeau avec fourrure et protection visage </w:t>
            </w:r>
          </w:p>
        </w:tc>
        <w:tc>
          <w:tcPr>
            <w:tcW w:w="1039" w:type="dxa"/>
            <w:vAlign w:val="center"/>
          </w:tcPr>
          <w:p w14:paraId="39267CEB" w14:textId="65AD7C5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49317AB" w14:textId="6F85529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9FFBBDB" w14:textId="2577D4D3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12D6BE5E" w14:textId="65463A7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5948CF0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0471A07B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Couverture d’urgence (grise aluminium)</w:t>
            </w:r>
          </w:p>
        </w:tc>
        <w:tc>
          <w:tcPr>
            <w:tcW w:w="1039" w:type="dxa"/>
            <w:vAlign w:val="center"/>
          </w:tcPr>
          <w:p w14:paraId="162650EC" w14:textId="169E4B6A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6FB3717" w14:textId="68BE59F9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E7D4086" w14:textId="012C764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26214659" w14:textId="523D565F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00119706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0EEFAD68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Couverture de polar</w:t>
            </w:r>
          </w:p>
        </w:tc>
        <w:tc>
          <w:tcPr>
            <w:tcW w:w="1039" w:type="dxa"/>
            <w:vAlign w:val="center"/>
          </w:tcPr>
          <w:p w14:paraId="1BDC1692" w14:textId="6C416E96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55AA3D2" w14:textId="698E8DA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14BA5C0" w14:textId="21C22A2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2E229742" w14:textId="1627596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3898C5DA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3DDB5EB4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Gants</w:t>
            </w:r>
          </w:p>
        </w:tc>
        <w:tc>
          <w:tcPr>
            <w:tcW w:w="1039" w:type="dxa"/>
            <w:vAlign w:val="center"/>
          </w:tcPr>
          <w:p w14:paraId="23CCE899" w14:textId="14282A5B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7040875" w14:textId="1CDE3F7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0C51FEF" w14:textId="30D8FCE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6566ECD6" w14:textId="7E9C69B3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440CB459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57EB1C8D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Gants magiques</w:t>
            </w:r>
          </w:p>
        </w:tc>
        <w:tc>
          <w:tcPr>
            <w:tcW w:w="1039" w:type="dxa"/>
            <w:vAlign w:val="center"/>
          </w:tcPr>
          <w:p w14:paraId="71B33DB0" w14:textId="63EDB21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4527B6F" w14:textId="1535068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B55F36A" w14:textId="0F6A24BC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5B681C26" w14:textId="518FF036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36F0090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366F8C4E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Gourde</w:t>
            </w:r>
          </w:p>
        </w:tc>
        <w:tc>
          <w:tcPr>
            <w:tcW w:w="1039" w:type="dxa"/>
            <w:vAlign w:val="center"/>
          </w:tcPr>
          <w:p w14:paraId="70665B3C" w14:textId="30D5C55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1C6F0E7" w14:textId="2E493F0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8149B2B" w14:textId="76100C1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7991A4DF" w14:textId="19FF2EF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C756A4D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34757067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Grosses mitaines</w:t>
            </w:r>
          </w:p>
        </w:tc>
        <w:tc>
          <w:tcPr>
            <w:tcW w:w="1039" w:type="dxa"/>
            <w:vAlign w:val="center"/>
          </w:tcPr>
          <w:p w14:paraId="1865DBF6" w14:textId="14008229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6B43D38" w14:textId="4B03569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B9D4073" w14:textId="60AC8AA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7ABE2A9B" w14:textId="6DB8BFE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0532DB61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6F7BFEAF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Hot paws (Chauffe-mains/pieds)</w:t>
            </w:r>
          </w:p>
        </w:tc>
        <w:tc>
          <w:tcPr>
            <w:tcW w:w="1039" w:type="dxa"/>
            <w:vAlign w:val="center"/>
          </w:tcPr>
          <w:p w14:paraId="02E68361" w14:textId="728E136B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04AC0D5" w14:textId="5A1DCC66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ED485BF" w14:textId="564F5AF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2A1BBD1D" w14:textId="63A6A70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78EB5490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0B16C38D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Housse sac à dos</w:t>
            </w:r>
          </w:p>
        </w:tc>
        <w:tc>
          <w:tcPr>
            <w:tcW w:w="1039" w:type="dxa"/>
            <w:vAlign w:val="center"/>
          </w:tcPr>
          <w:p w14:paraId="0358AB41" w14:textId="4F8BD65F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BAE8479" w14:textId="44375453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11D0812" w14:textId="3D61A81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01CB8CF5" w14:textId="0B63AF76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144ACF0B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7718160B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Matelas de sol</w:t>
            </w:r>
          </w:p>
        </w:tc>
        <w:tc>
          <w:tcPr>
            <w:tcW w:w="1039" w:type="dxa"/>
            <w:vAlign w:val="center"/>
          </w:tcPr>
          <w:p w14:paraId="72128CF8" w14:textId="5BE7547A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CB6F25D" w14:textId="19AAC3E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17CC5C2" w14:textId="66799B6B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4ABB7380" w14:textId="0A4F0083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0F77F747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14F58ECC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Sac à dos</w:t>
            </w:r>
          </w:p>
        </w:tc>
        <w:tc>
          <w:tcPr>
            <w:tcW w:w="1039" w:type="dxa"/>
            <w:vAlign w:val="center"/>
          </w:tcPr>
          <w:p w14:paraId="2B73EB9F" w14:textId="54A0A7F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922FF7E" w14:textId="47294C6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EB0383F" w14:textId="624C52C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796AC0EB" w14:textId="13D34F6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4723E7F7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085614AC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Sac de couchage</w:t>
            </w:r>
          </w:p>
        </w:tc>
        <w:tc>
          <w:tcPr>
            <w:tcW w:w="1039" w:type="dxa"/>
            <w:vAlign w:val="center"/>
          </w:tcPr>
          <w:p w14:paraId="6963AE99" w14:textId="325841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02E128D" w14:textId="1664F81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28A856F" w14:textId="250F8BC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472DE7D6" w14:textId="2C98C8A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7EE330A0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4786C5CC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Sacs de poubelle</w:t>
            </w:r>
          </w:p>
        </w:tc>
        <w:tc>
          <w:tcPr>
            <w:tcW w:w="1039" w:type="dxa"/>
            <w:vAlign w:val="center"/>
          </w:tcPr>
          <w:p w14:paraId="185EFF80" w14:textId="7ED4357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F7C838E" w14:textId="3A8D663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6CF9EF3" w14:textId="60715C8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5611AB3D" w14:textId="7C57748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2319D5EB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6CCD78C9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 xml:space="preserve">Tuque </w:t>
            </w:r>
          </w:p>
        </w:tc>
        <w:tc>
          <w:tcPr>
            <w:tcW w:w="1039" w:type="dxa"/>
            <w:vAlign w:val="center"/>
          </w:tcPr>
          <w:p w14:paraId="219FB13B" w14:textId="2E13074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65EE1CE" w14:textId="5D961A4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1094640" w14:textId="77F88D9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5BD8B162" w14:textId="421E5D86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73D684E2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31306B18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9893F94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158CBAA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689E365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14:paraId="42E55ABB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2" w:rsidRPr="00457F5A" w14:paraId="316998A0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07B4C0D9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Déodorisant</w:t>
            </w:r>
          </w:p>
        </w:tc>
        <w:tc>
          <w:tcPr>
            <w:tcW w:w="1039" w:type="dxa"/>
            <w:vAlign w:val="center"/>
          </w:tcPr>
          <w:p w14:paraId="3C570A4B" w14:textId="1BAC920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232A155" w14:textId="6279E8C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B641BAA" w14:textId="155C200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6A85FDE1" w14:textId="21F6A889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1D1D3EA3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3B10FD94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Plaster</w:t>
            </w:r>
          </w:p>
        </w:tc>
        <w:tc>
          <w:tcPr>
            <w:tcW w:w="1039" w:type="dxa"/>
            <w:vAlign w:val="center"/>
          </w:tcPr>
          <w:p w14:paraId="15DCED3C" w14:textId="466AFAF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785E1CD" w14:textId="79E4313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634487E" w14:textId="0A44E43E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5ECDED80" w14:textId="0EAC54DB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51A67622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05F8C5B7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Savon</w:t>
            </w:r>
          </w:p>
        </w:tc>
        <w:tc>
          <w:tcPr>
            <w:tcW w:w="1039" w:type="dxa"/>
            <w:vAlign w:val="center"/>
          </w:tcPr>
          <w:p w14:paraId="33C5B06F" w14:textId="1129FF0B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20E5995" w14:textId="4240449F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B8F7901" w14:textId="0FF4C723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0A21E6F8" w14:textId="04401B2C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85A9FAF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7A0EDF79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Serviettes hygiéniques</w:t>
            </w:r>
          </w:p>
        </w:tc>
        <w:tc>
          <w:tcPr>
            <w:tcW w:w="1039" w:type="dxa"/>
            <w:vAlign w:val="center"/>
          </w:tcPr>
          <w:p w14:paraId="27A01F18" w14:textId="1329F66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4D59231" w14:textId="36957289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0563DAA" w14:textId="3C884E6D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178870C3" w14:textId="2A5F10A5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7018382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77ACFB46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Shampoing</w:t>
            </w:r>
          </w:p>
        </w:tc>
        <w:tc>
          <w:tcPr>
            <w:tcW w:w="1039" w:type="dxa"/>
            <w:vAlign w:val="center"/>
          </w:tcPr>
          <w:p w14:paraId="4230B28D" w14:textId="4BDEAA1B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13EAA74" w14:textId="1E57C56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C1E1F2C" w14:textId="543574BA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6A9EBE90" w14:textId="1C0E637C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8AA6803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401F1354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Tampons</w:t>
            </w:r>
          </w:p>
        </w:tc>
        <w:tc>
          <w:tcPr>
            <w:tcW w:w="1039" w:type="dxa"/>
            <w:vAlign w:val="center"/>
          </w:tcPr>
          <w:p w14:paraId="03355616" w14:textId="38309BBC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03431EE" w14:textId="283C5C1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D6C4A2F" w14:textId="21CBE834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1E66CBF0" w14:textId="6F0B41D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28DF12DE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6C653346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16CEBC3" w14:textId="59D04B4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A9D3789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C68563F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14:paraId="19C154CE" w14:textId="77777777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2" w:rsidRPr="00457F5A" w14:paraId="25958ED4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10E392B0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Carnets</w:t>
            </w:r>
          </w:p>
        </w:tc>
        <w:tc>
          <w:tcPr>
            <w:tcW w:w="1039" w:type="dxa"/>
            <w:vAlign w:val="center"/>
          </w:tcPr>
          <w:p w14:paraId="057F1AB8" w14:textId="26E3E451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830C1D5" w14:textId="2EA5416F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189030A" w14:textId="2697C43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00465773" w14:textId="1DE9E558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457F5A" w14:paraId="68B7FAF2" w14:textId="77777777" w:rsidTr="00614A3E">
        <w:trPr>
          <w:trHeight w:val="340"/>
        </w:trPr>
        <w:tc>
          <w:tcPr>
            <w:tcW w:w="3509" w:type="dxa"/>
            <w:vAlign w:val="center"/>
          </w:tcPr>
          <w:p w14:paraId="759514E5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 xml:space="preserve">Montre </w:t>
            </w:r>
          </w:p>
          <w:p w14:paraId="734F7A44" w14:textId="77777777" w:rsidR="00516932" w:rsidRPr="00457F5A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(Pour les personnes n’ayant pas accès à l’heure afin de favoriser la présence aux rendez-vous)</w:t>
            </w:r>
          </w:p>
        </w:tc>
        <w:tc>
          <w:tcPr>
            <w:tcW w:w="1039" w:type="dxa"/>
            <w:vAlign w:val="center"/>
          </w:tcPr>
          <w:p w14:paraId="4B128441" w14:textId="3AB231D0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0688DB4" w14:textId="14CC14D2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610EEEE" w14:textId="274E7993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  <w:vAlign w:val="center"/>
          </w:tcPr>
          <w:p w14:paraId="32AB17AC" w14:textId="31102DC6" w:rsidR="00516932" w:rsidRPr="00457F5A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6932" w:rsidRPr="006D3FE2" w14:paraId="30B54294" w14:textId="77777777" w:rsidTr="002126D0">
        <w:trPr>
          <w:trHeight w:val="340"/>
        </w:trPr>
        <w:tc>
          <w:tcPr>
            <w:tcW w:w="3509" w:type="dxa"/>
            <w:vAlign w:val="center"/>
          </w:tcPr>
          <w:p w14:paraId="75231178" w14:textId="77777777" w:rsidR="00516932" w:rsidRPr="006D3FE2" w:rsidRDefault="00516932" w:rsidP="00516932">
            <w:pPr>
              <w:rPr>
                <w:rFonts w:ascii="Arial" w:hAnsi="Arial" w:cs="Arial"/>
                <w:sz w:val="20"/>
                <w:szCs w:val="20"/>
              </w:rPr>
            </w:pPr>
            <w:r w:rsidRPr="00457F5A">
              <w:rPr>
                <w:rFonts w:ascii="Arial" w:hAnsi="Arial" w:cs="Arial"/>
                <w:sz w:val="20"/>
                <w:szCs w:val="20"/>
              </w:rPr>
              <w:t>Stylos</w:t>
            </w:r>
          </w:p>
        </w:tc>
        <w:tc>
          <w:tcPr>
            <w:tcW w:w="1039" w:type="dxa"/>
            <w:vAlign w:val="center"/>
          </w:tcPr>
          <w:p w14:paraId="5D621696" w14:textId="02390444" w:rsidR="00516932" w:rsidRPr="006D3FE2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7096B36" w14:textId="7447796D" w:rsidR="00516932" w:rsidRPr="006D3FE2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F62AD9D" w14:textId="089AB3DA" w:rsidR="00516932" w:rsidRPr="006D3FE2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8" w:type="dxa"/>
          </w:tcPr>
          <w:p w14:paraId="67AB464F" w14:textId="7BBAE53A" w:rsidR="00516932" w:rsidRPr="006D3FE2" w:rsidRDefault="00516932" w:rsidP="005169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DC91B8C" w14:textId="77777777" w:rsidR="0036768D" w:rsidRDefault="0036768D" w:rsidP="0036768D">
      <w:pPr>
        <w:pStyle w:val="En-tte"/>
        <w:rPr>
          <w:rFonts w:ascii="Arial" w:hAnsi="Arial" w:cs="Arial"/>
          <w:b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099F29F8" wp14:editId="238B0602">
            <wp:simplePos x="0" y="0"/>
            <wp:positionH relativeFrom="column">
              <wp:posOffset>-179657</wp:posOffset>
            </wp:positionH>
            <wp:positionV relativeFrom="paragraph">
              <wp:posOffset>-489841</wp:posOffset>
            </wp:positionV>
            <wp:extent cx="2088534" cy="89725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SSS_Cote-Nord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34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2A353" w14:textId="77777777" w:rsidR="0036768D" w:rsidRDefault="0036768D" w:rsidP="0036768D">
      <w:pPr>
        <w:pStyle w:val="En-tte"/>
        <w:jc w:val="center"/>
        <w:rPr>
          <w:rFonts w:ascii="Arial" w:hAnsi="Arial" w:cs="Arial"/>
          <w:b/>
        </w:rPr>
      </w:pPr>
      <w:r w:rsidRPr="006D3FE2">
        <w:rPr>
          <w:rFonts w:ascii="Arial" w:hAnsi="Arial" w:cs="Arial"/>
          <w:b/>
        </w:rPr>
        <w:t>MATÉRIEL D’URGENCE ITINÉRANCE</w:t>
      </w:r>
    </w:p>
    <w:p w14:paraId="2CB07C59" w14:textId="77777777" w:rsidR="0036768D" w:rsidRPr="006D3FE2" w:rsidRDefault="0036768D" w:rsidP="0036768D">
      <w:pPr>
        <w:pStyle w:val="En-tte"/>
        <w:jc w:val="center"/>
      </w:pPr>
    </w:p>
    <w:p w14:paraId="3F4DD256" w14:textId="77777777" w:rsidR="004D448E" w:rsidRDefault="004D448E" w:rsidP="004D448E">
      <w:pPr>
        <w:spacing w:after="0" w:line="240" w:lineRule="auto"/>
        <w:ind w:left="-1276"/>
        <w:jc w:val="both"/>
        <w:rPr>
          <w:rFonts w:ascii="Arial" w:hAnsi="Arial" w:cs="Arial"/>
          <w:sz w:val="20"/>
          <w:szCs w:val="20"/>
        </w:rPr>
      </w:pPr>
    </w:p>
    <w:p w14:paraId="35EB6C10" w14:textId="12A782B3" w:rsidR="00A92A2A" w:rsidRDefault="00A92A2A" w:rsidP="0036768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Compléter et transmettre le </w:t>
      </w:r>
      <w:r w:rsidRPr="006D3FE2">
        <w:rPr>
          <w:rFonts w:ascii="Arial" w:hAnsi="Arial" w:cs="Arial"/>
          <w:sz w:val="20"/>
          <w:szCs w:val="20"/>
        </w:rPr>
        <w:t>formulair</w:t>
      </w:r>
      <w:r>
        <w:rPr>
          <w:rFonts w:ascii="Arial" w:hAnsi="Arial" w:cs="Arial"/>
          <w:sz w:val="20"/>
          <w:szCs w:val="20"/>
        </w:rPr>
        <w:t>e</w:t>
      </w:r>
      <w:r w:rsidRPr="006D3FE2">
        <w:rPr>
          <w:rFonts w:ascii="Arial" w:hAnsi="Arial" w:cs="Arial"/>
          <w:sz w:val="20"/>
          <w:szCs w:val="20"/>
        </w:rPr>
        <w:t xml:space="preserve"> à l’adresse suivante</w:t>
      </w:r>
      <w:r>
        <w:rPr>
          <w:rFonts w:ascii="Arial" w:hAnsi="Arial" w:cs="Arial"/>
          <w:sz w:val="20"/>
          <w:szCs w:val="20"/>
        </w:rPr>
        <w:t> :</w:t>
      </w:r>
    </w:p>
    <w:p w14:paraId="0712843E" w14:textId="625649F1" w:rsidR="00A92A2A" w:rsidRDefault="00472A58" w:rsidP="0036768D">
      <w:pPr>
        <w:spacing w:after="0" w:line="240" w:lineRule="auto"/>
        <w:jc w:val="both"/>
      </w:pPr>
      <w:hyperlink r:id="rId7" w:history="1">
        <w:r w:rsidR="00A92A2A" w:rsidRPr="0016650C">
          <w:rPr>
            <w:rStyle w:val="Lienhypertexte"/>
            <w:rFonts w:ascii="Arial" w:hAnsi="Arial" w:cs="Arial"/>
            <w:sz w:val="20"/>
            <w:szCs w:val="20"/>
          </w:rPr>
          <w:t>itinerance.09cisss@ssss.gouv.qc.ca</w:t>
        </w:r>
      </w:hyperlink>
    </w:p>
    <w:sectPr w:rsidR="00A92A2A" w:rsidSect="0036768D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4D5B4" w14:textId="77777777" w:rsidR="008A33D3" w:rsidRDefault="008A33D3" w:rsidP="00D16A79">
      <w:pPr>
        <w:spacing w:after="0" w:line="240" w:lineRule="auto"/>
      </w:pPr>
      <w:r>
        <w:separator/>
      </w:r>
    </w:p>
  </w:endnote>
  <w:endnote w:type="continuationSeparator" w:id="0">
    <w:p w14:paraId="309788F8" w14:textId="77777777" w:rsidR="008A33D3" w:rsidRDefault="008A33D3" w:rsidP="00D16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41F10" w14:textId="77777777" w:rsidR="000840A7" w:rsidRDefault="00E014DE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65408" behindDoc="1" locked="0" layoutInCell="1" allowOverlap="1" wp14:anchorId="71D1AAEB" wp14:editId="1396FA07">
          <wp:simplePos x="0" y="0"/>
          <wp:positionH relativeFrom="page">
            <wp:posOffset>0</wp:posOffset>
          </wp:positionH>
          <wp:positionV relativeFrom="paragraph">
            <wp:posOffset>-302260</wp:posOffset>
          </wp:positionV>
          <wp:extent cx="7859395" cy="3672840"/>
          <wp:effectExtent l="0" t="0" r="825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17-10-06-16-04-10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"/>
                      </a:ext>
                    </a:extLst>
                  </a:blip>
                  <a:srcRect l="293" t="45303" r="-293" b="-15396"/>
                  <a:stretch/>
                </pic:blipFill>
                <pic:spPr bwMode="auto">
                  <a:xfrm>
                    <a:off x="0" y="0"/>
                    <a:ext cx="7859395" cy="3672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4300" simplePos="0" relativeHeight="251664384" behindDoc="0" locked="0" layoutInCell="1" allowOverlap="1" wp14:anchorId="22028D60" wp14:editId="56F66381">
          <wp:simplePos x="0" y="0"/>
          <wp:positionH relativeFrom="column">
            <wp:posOffset>4355470</wp:posOffset>
          </wp:positionH>
          <wp:positionV relativeFrom="paragraph">
            <wp:posOffset>-89284</wp:posOffset>
          </wp:positionV>
          <wp:extent cx="1998806" cy="434925"/>
          <wp:effectExtent l="0" t="0" r="1905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806" cy="43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18E72" w14:textId="77777777" w:rsidR="008A33D3" w:rsidRDefault="008A33D3" w:rsidP="00D16A79">
      <w:pPr>
        <w:spacing w:after="0" w:line="240" w:lineRule="auto"/>
      </w:pPr>
      <w:r>
        <w:separator/>
      </w:r>
    </w:p>
  </w:footnote>
  <w:footnote w:type="continuationSeparator" w:id="0">
    <w:p w14:paraId="2B22A41C" w14:textId="77777777" w:rsidR="008A33D3" w:rsidRDefault="008A33D3" w:rsidP="00D16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616F4" w14:textId="77777777" w:rsidR="00220FB2" w:rsidRDefault="00220FB2" w:rsidP="00220FB2">
    <w:pPr>
      <w:pStyle w:val="En-tte"/>
      <w:ind w:left="-180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ocumentProtection w:edit="forms" w:enforcement="1" w:cryptProviderType="rsaAES" w:cryptAlgorithmClass="hash" w:cryptAlgorithmType="typeAny" w:cryptAlgorithmSid="14" w:cryptSpinCount="100000" w:hash="9aoFqNg0ursifJXU0qn2fsdUA/nfj9eJ9RgocR3k5Ut2Tqr4lxIlQDxJGP2XKeumC2ywPf0w2Q668AyxsGrnCw==" w:salt="LpAOWpuchpWC1FRDSgr5rA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79"/>
    <w:rsid w:val="00001FB2"/>
    <w:rsid w:val="00002713"/>
    <w:rsid w:val="000029E3"/>
    <w:rsid w:val="000840A7"/>
    <w:rsid w:val="00101FBB"/>
    <w:rsid w:val="001706C3"/>
    <w:rsid w:val="001F0E27"/>
    <w:rsid w:val="00220FB2"/>
    <w:rsid w:val="0036614C"/>
    <w:rsid w:val="0036768D"/>
    <w:rsid w:val="003C44FF"/>
    <w:rsid w:val="00457F5A"/>
    <w:rsid w:val="00470416"/>
    <w:rsid w:val="00472A58"/>
    <w:rsid w:val="004D448E"/>
    <w:rsid w:val="00516932"/>
    <w:rsid w:val="00604F6D"/>
    <w:rsid w:val="006D3FE2"/>
    <w:rsid w:val="007C16EA"/>
    <w:rsid w:val="008071C7"/>
    <w:rsid w:val="00812580"/>
    <w:rsid w:val="008A33D3"/>
    <w:rsid w:val="008C385E"/>
    <w:rsid w:val="00906FBF"/>
    <w:rsid w:val="00A92A2A"/>
    <w:rsid w:val="00B2410B"/>
    <w:rsid w:val="00B621EA"/>
    <w:rsid w:val="00C16CD7"/>
    <w:rsid w:val="00C434FF"/>
    <w:rsid w:val="00CA5509"/>
    <w:rsid w:val="00CD4438"/>
    <w:rsid w:val="00CF0400"/>
    <w:rsid w:val="00D10511"/>
    <w:rsid w:val="00D16A79"/>
    <w:rsid w:val="00D30D56"/>
    <w:rsid w:val="00D96437"/>
    <w:rsid w:val="00DA1BD9"/>
    <w:rsid w:val="00DA6A1F"/>
    <w:rsid w:val="00E014DE"/>
    <w:rsid w:val="00E34FEC"/>
    <w:rsid w:val="00E93DA0"/>
    <w:rsid w:val="00F4784A"/>
    <w:rsid w:val="00FC27D5"/>
    <w:rsid w:val="00FD0168"/>
    <w:rsid w:val="00FE1B4D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BF19120"/>
  <w15:chartTrackingRefBased/>
  <w15:docId w15:val="{B9837811-033B-4703-98F0-A95B3E76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16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16A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A79"/>
  </w:style>
  <w:style w:type="paragraph" w:styleId="Pieddepage">
    <w:name w:val="footer"/>
    <w:basedOn w:val="Normal"/>
    <w:link w:val="PieddepageCar"/>
    <w:uiPriority w:val="99"/>
    <w:unhideWhenUsed/>
    <w:rsid w:val="00D16A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A79"/>
  </w:style>
  <w:style w:type="character" w:styleId="Lienhypertexte">
    <w:name w:val="Hyperlink"/>
    <w:basedOn w:val="Policepardfaut"/>
    <w:uiPriority w:val="99"/>
    <w:unhideWhenUsed/>
    <w:rsid w:val="00CA5509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A5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tinerance.09cisss@ssss.gouv.qc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pixnio.com/fr/nature-paysages/foret-fr/coniferes-printemps-bois-nature-feuilles-epinette-paysage-arbres-ete-for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2477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Poitras  (09 CISSS)</dc:creator>
  <cp:keywords/>
  <dc:description/>
  <cp:lastModifiedBy>Karine Poirier</cp:lastModifiedBy>
  <cp:revision>2</cp:revision>
  <cp:lastPrinted>2024-05-23T14:18:00Z</cp:lastPrinted>
  <dcterms:created xsi:type="dcterms:W3CDTF">2024-06-28T12:11:00Z</dcterms:created>
  <dcterms:modified xsi:type="dcterms:W3CDTF">2024-06-28T12:11:00Z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7d8d5d-78e2-4a62-9fcd-016eb5e4c57c_Enabled">
    <vt:lpwstr>true</vt:lpwstr>
  </property>
  <property fmtid="{D5CDD505-2E9C-101B-9397-08002B2CF9AE}" pid="3" name="MSIP_Label_6a7d8d5d-78e2-4a62-9fcd-016eb5e4c57c_SetDate">
    <vt:lpwstr>2023-03-28T11:33:58Z</vt:lpwstr>
  </property>
  <property fmtid="{D5CDD505-2E9C-101B-9397-08002B2CF9AE}" pid="4" name="MSIP_Label_6a7d8d5d-78e2-4a62-9fcd-016eb5e4c57c_Method">
    <vt:lpwstr>Standard</vt:lpwstr>
  </property>
  <property fmtid="{D5CDD505-2E9C-101B-9397-08002B2CF9AE}" pid="5" name="MSIP_Label_6a7d8d5d-78e2-4a62-9fcd-016eb5e4c57c_Name">
    <vt:lpwstr>Général</vt:lpwstr>
  </property>
  <property fmtid="{D5CDD505-2E9C-101B-9397-08002B2CF9AE}" pid="6" name="MSIP_Label_6a7d8d5d-78e2-4a62-9fcd-016eb5e4c57c_SiteId">
    <vt:lpwstr>06e1fe28-5f8b-4075-bf6c-ae24be1a7992</vt:lpwstr>
  </property>
  <property fmtid="{D5CDD505-2E9C-101B-9397-08002B2CF9AE}" pid="7" name="MSIP_Label_6a7d8d5d-78e2-4a62-9fcd-016eb5e4c57c_ActionId">
    <vt:lpwstr>c32c1bd4-963d-44ff-814a-3dda4556606e</vt:lpwstr>
  </property>
  <property fmtid="{D5CDD505-2E9C-101B-9397-08002B2CF9AE}" pid="8" name="MSIP_Label_6a7d8d5d-78e2-4a62-9fcd-016eb5e4c57c_ContentBits">
    <vt:lpwstr>0</vt:lpwstr>
  </property>
</Properties>
</file>